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Hans"/>
        </w:rPr>
        <w:t>“</w:t>
      </w:r>
      <w:r>
        <w:rPr>
          <w:rFonts w:hint="eastAsia" w:ascii="宋体" w:hAnsi="宋体" w:eastAsia="宋体" w:cs="宋体"/>
          <w:b/>
          <w:sz w:val="30"/>
          <w:szCs w:val="30"/>
        </w:rPr>
        <w:t>泰州通</w:t>
      </w:r>
      <w:r>
        <w:rPr>
          <w:rFonts w:hint="eastAsia" w:ascii="宋体" w:hAnsi="宋体" w:eastAsia="宋体" w:cs="宋体"/>
          <w:b/>
          <w:sz w:val="30"/>
          <w:szCs w:val="30"/>
          <w:lang w:eastAsia="zh-Hans"/>
        </w:rPr>
        <w:t>”</w:t>
      </w:r>
      <w:r>
        <w:rPr>
          <w:rFonts w:hint="eastAsia" w:ascii="宋体" w:hAnsi="宋体" w:eastAsia="宋体" w:cs="宋体"/>
          <w:b/>
          <w:sz w:val="30"/>
          <w:szCs w:val="30"/>
        </w:rPr>
        <w:t>APP</w:t>
      </w:r>
      <w:r>
        <w:rPr>
          <w:rFonts w:hint="eastAsia" w:ascii="宋体" w:hAnsi="宋体" w:eastAsia="宋体" w:cs="宋体"/>
          <w:b/>
          <w:sz w:val="30"/>
          <w:szCs w:val="30"/>
          <w:lang w:eastAsia="zh-Hans"/>
        </w:rPr>
        <w:t>专职运维外包服务询</w:t>
      </w:r>
      <w:r>
        <w:rPr>
          <w:rFonts w:hint="eastAsia" w:ascii="宋体" w:hAnsi="宋体" w:eastAsia="宋体" w:cs="宋体"/>
          <w:b/>
          <w:sz w:val="30"/>
          <w:szCs w:val="30"/>
        </w:rPr>
        <w:t>价采购公告</w:t>
      </w:r>
    </w:p>
    <w:p>
      <w:pPr>
        <w:pStyle w:val="2"/>
        <w:spacing w:line="440" w:lineRule="exact"/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项目编号TZGDBMJZCG2022061</w:t>
      </w:r>
      <w:r>
        <w:rPr>
          <w:rFonts w:ascii="宋体" w:hAnsi="宋体" w:eastAsia="宋体"/>
          <w:szCs w:val="21"/>
        </w:rPr>
        <w:t>4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bookmarkStart w:id="0" w:name="_Toc35393798"/>
      <w:bookmarkStart w:id="1" w:name="_Toc28359089"/>
      <w:bookmarkStart w:id="2" w:name="_Toc35393629"/>
      <w:bookmarkStart w:id="3" w:name="_Toc28359012"/>
      <w:r>
        <w:rPr>
          <w:rFonts w:hint="eastAsia" w:ascii="宋体" w:hAnsi="宋体" w:eastAsia="宋体" w:cs="宋体"/>
          <w:szCs w:val="21"/>
        </w:rPr>
        <w:t>泰州广播电视台</w:t>
      </w:r>
      <w:r>
        <w:rPr>
          <w:rFonts w:hint="eastAsia" w:ascii="宋体" w:hAnsi="宋体" w:eastAsia="宋体" w:cs="宋体"/>
          <w:szCs w:val="21"/>
          <w:lang w:eastAsia="zh-Hans"/>
        </w:rPr>
        <w:t>“</w:t>
      </w:r>
      <w:r>
        <w:rPr>
          <w:rFonts w:hint="eastAsia" w:ascii="宋体" w:hAnsi="宋体" w:eastAsia="宋体" w:cs="宋体"/>
          <w:szCs w:val="21"/>
        </w:rPr>
        <w:t>泰州通</w:t>
      </w:r>
      <w:r>
        <w:rPr>
          <w:rFonts w:hint="eastAsia" w:ascii="宋体" w:hAnsi="宋体" w:eastAsia="宋体" w:cs="宋体"/>
          <w:szCs w:val="21"/>
          <w:lang w:eastAsia="zh-Hans"/>
        </w:rPr>
        <w:t>”</w:t>
      </w:r>
      <w:r>
        <w:rPr>
          <w:rFonts w:hint="eastAsia" w:ascii="宋体" w:hAnsi="宋体" w:eastAsia="宋体" w:cs="宋体"/>
          <w:szCs w:val="21"/>
        </w:rPr>
        <w:t>APP</w:t>
      </w:r>
      <w:r>
        <w:rPr>
          <w:rFonts w:hint="eastAsia" w:ascii="宋体" w:hAnsi="宋体" w:eastAsia="宋体" w:cs="宋体"/>
          <w:szCs w:val="21"/>
          <w:lang w:eastAsia="zh-Hans"/>
        </w:rPr>
        <w:t>专职运维人员外包服务采购</w:t>
      </w:r>
      <w:r>
        <w:rPr>
          <w:rFonts w:hint="eastAsia" w:ascii="宋体" w:hAnsi="宋体" w:eastAsia="宋体" w:cs="宋体"/>
          <w:szCs w:val="21"/>
        </w:rPr>
        <w:t>项目，兹邀请符合资格的供应商来参加本次询价。现就有关事项公告如下：</w:t>
      </w:r>
    </w:p>
    <w:p>
      <w:pPr>
        <w:pStyle w:val="3"/>
      </w:pPr>
      <w:r>
        <w:rPr>
          <w:rFonts w:hint="eastAsia"/>
        </w:rPr>
        <w:t>项目基本情况</w:t>
      </w:r>
      <w:bookmarkEnd w:id="0"/>
      <w:bookmarkEnd w:id="1"/>
      <w:bookmarkEnd w:id="2"/>
      <w:bookmarkEnd w:id="3"/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  <w:lang w:eastAsia="zh-Hans"/>
        </w:rPr>
      </w:pPr>
      <w:bookmarkStart w:id="4" w:name="_Toc35393799"/>
      <w:bookmarkStart w:id="5" w:name="_Toc28359013"/>
      <w:bookmarkStart w:id="6" w:name="_Toc28359090"/>
      <w:bookmarkStart w:id="7" w:name="_Toc35393630"/>
      <w:r>
        <w:rPr>
          <w:rFonts w:hint="eastAsia" w:ascii="宋体" w:hAnsi="宋体" w:eastAsia="宋体" w:cs="宋体"/>
          <w:b/>
          <w:bCs/>
          <w:szCs w:val="21"/>
        </w:rPr>
        <w:t>项目名称：</w:t>
      </w:r>
      <w:r>
        <w:rPr>
          <w:rFonts w:hint="eastAsia" w:ascii="宋体" w:hAnsi="宋体" w:eastAsia="宋体" w:cs="宋体"/>
          <w:szCs w:val="21"/>
          <w:lang w:eastAsia="zh-Hans"/>
        </w:rPr>
        <w:t>“</w:t>
      </w:r>
      <w:r>
        <w:rPr>
          <w:rFonts w:hint="eastAsia" w:ascii="宋体" w:hAnsi="宋体" w:eastAsia="宋体" w:cs="宋体"/>
          <w:szCs w:val="21"/>
        </w:rPr>
        <w:t>泰州通</w:t>
      </w:r>
      <w:r>
        <w:rPr>
          <w:rFonts w:hint="eastAsia" w:ascii="宋体" w:hAnsi="宋体" w:eastAsia="宋体" w:cs="宋体"/>
          <w:szCs w:val="21"/>
          <w:lang w:eastAsia="zh-Hans"/>
        </w:rPr>
        <w:t>”</w:t>
      </w:r>
      <w:r>
        <w:rPr>
          <w:rFonts w:hint="eastAsia" w:ascii="宋体" w:hAnsi="宋体" w:eastAsia="宋体" w:cs="宋体"/>
          <w:szCs w:val="21"/>
        </w:rPr>
        <w:t>APP</w:t>
      </w:r>
      <w:r>
        <w:rPr>
          <w:rFonts w:hint="eastAsia" w:ascii="宋体" w:hAnsi="宋体" w:eastAsia="宋体" w:cs="宋体"/>
          <w:szCs w:val="21"/>
          <w:lang w:eastAsia="zh-Hans"/>
        </w:rPr>
        <w:t>专职运维人员外包服务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采购限价：</w:t>
      </w:r>
      <w:r>
        <w:rPr>
          <w:rFonts w:hint="eastAsia" w:ascii="宋体" w:hAnsi="宋体" w:eastAsia="宋体" w:cs="宋体"/>
          <w:szCs w:val="21"/>
        </w:rPr>
        <w:t>28万元</w:t>
      </w:r>
    </w:p>
    <w:p>
      <w:pPr>
        <w:spacing w:line="44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采购方式：</w:t>
      </w:r>
      <w:r>
        <w:rPr>
          <w:rFonts w:hint="eastAsia" w:ascii="宋体" w:hAnsi="宋体" w:eastAsia="宋体" w:cs="宋体"/>
          <w:szCs w:val="21"/>
        </w:rPr>
        <w:t>询价</w:t>
      </w:r>
    </w:p>
    <w:p>
      <w:pPr>
        <w:spacing w:line="520" w:lineRule="exact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采购需求：</w:t>
      </w:r>
      <w:r>
        <w:rPr>
          <w:rFonts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bCs/>
          <w:szCs w:val="21"/>
        </w:rPr>
        <w:t>详见采购明细</w:t>
      </w:r>
      <w:r>
        <w:rPr>
          <w:rFonts w:hint="eastAsia" w:ascii="宋体" w:hAnsi="宋体" w:eastAsia="宋体" w:cs="宋体"/>
          <w:szCs w:val="21"/>
        </w:rPr>
        <w:t xml:space="preserve"> </w:t>
      </w:r>
    </w:p>
    <w:p>
      <w:pPr>
        <w:spacing w:line="440" w:lineRule="exact"/>
        <w:ind w:firstLine="420" w:firstLineChars="200"/>
        <w:rPr>
          <w:rFonts w:ascii="宋体" w:hAnsi="宋体" w:eastAsia="宋体" w:cs="Times New Roman"/>
          <w:szCs w:val="22"/>
        </w:rPr>
      </w:pPr>
      <w:r>
        <w:rPr>
          <w:rFonts w:hint="eastAsia" w:ascii="宋体" w:hAnsi="宋体" w:eastAsia="宋体" w:cs="宋体"/>
          <w:b/>
          <w:bCs/>
          <w:szCs w:val="21"/>
        </w:rPr>
        <w:t>合同履行期限：</w:t>
      </w:r>
      <w:r>
        <w:rPr>
          <w:rFonts w:hint="eastAsia" w:ascii="宋体" w:hAnsi="宋体" w:eastAsia="宋体" w:cs="宋体"/>
          <w:szCs w:val="21"/>
        </w:rPr>
        <w:t>合同签订后</w:t>
      </w:r>
      <w:r>
        <w:rPr>
          <w:rFonts w:ascii="宋体" w:hAnsi="宋体" w:eastAsia="宋体" w:cs="宋体"/>
          <w:szCs w:val="21"/>
        </w:rPr>
        <w:t>5</w:t>
      </w:r>
      <w:r>
        <w:rPr>
          <w:rFonts w:hint="eastAsia" w:ascii="宋体" w:hAnsi="宋体" w:eastAsia="宋体" w:cs="宋体"/>
          <w:szCs w:val="21"/>
        </w:rPr>
        <w:t>个月内完成</w:t>
      </w:r>
    </w:p>
    <w:p>
      <w:pPr>
        <w:pStyle w:val="3"/>
      </w:pPr>
      <w:r>
        <w:rPr>
          <w:rFonts w:hint="eastAsia"/>
        </w:rPr>
        <w:t>申请人的资格要求：</w:t>
      </w:r>
      <w:bookmarkEnd w:id="4"/>
      <w:bookmarkEnd w:id="5"/>
      <w:bookmarkEnd w:id="6"/>
      <w:bookmarkEnd w:id="7"/>
    </w:p>
    <w:p>
      <w:pPr>
        <w:spacing w:line="440" w:lineRule="exact"/>
        <w:ind w:firstLine="718" w:firstLineChars="342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（一）法人或者其他组织的营业执照等证明文件。</w:t>
      </w:r>
    </w:p>
    <w:p>
      <w:pPr>
        <w:adjustRightInd w:val="0"/>
        <w:snapToGrid w:val="0"/>
        <w:spacing w:line="440" w:lineRule="exact"/>
        <w:ind w:firstLine="718" w:firstLineChars="342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（二）未被“信用中国”网站（www.creditchina.gov.cn）列入失信被执行人、重大税收违法案件当事人名单、政府采购严重失信行为记录名单。</w:t>
      </w:r>
    </w:p>
    <w:p>
      <w:pPr>
        <w:adjustRightInd w:val="0"/>
        <w:snapToGrid w:val="0"/>
        <w:spacing w:line="440" w:lineRule="exact"/>
        <w:ind w:firstLine="718" w:firstLineChars="342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（三）</w:t>
      </w:r>
      <w:r>
        <w:rPr>
          <w:rFonts w:ascii="Calibri" w:hAnsi="Calibri" w:eastAsia="宋体" w:cs="Times New Roman"/>
          <w:szCs w:val="22"/>
        </w:rPr>
        <w:t>本项目</w:t>
      </w:r>
      <w:r>
        <w:rPr>
          <w:rFonts w:hint="eastAsia" w:ascii="Calibri" w:hAnsi="Calibri" w:eastAsia="宋体" w:cs="Times New Roman"/>
          <w:szCs w:val="22"/>
        </w:rPr>
        <w:t>不</w:t>
      </w:r>
      <w:r>
        <w:rPr>
          <w:rFonts w:ascii="Calibri" w:hAnsi="Calibri" w:eastAsia="宋体" w:cs="Times New Roman"/>
          <w:szCs w:val="22"/>
        </w:rPr>
        <w:t>接受联合体</w:t>
      </w:r>
      <w:r>
        <w:rPr>
          <w:rFonts w:hint="eastAsia" w:ascii="Calibri" w:hAnsi="Calibri" w:eastAsia="宋体" w:cs="Times New Roman"/>
          <w:szCs w:val="22"/>
        </w:rPr>
        <w:t>投标</w:t>
      </w:r>
    </w:p>
    <w:p>
      <w:pPr>
        <w:pStyle w:val="3"/>
      </w:pPr>
      <w:r>
        <w:rPr>
          <w:rFonts w:hint="eastAsia"/>
        </w:rPr>
        <w:t>采购明细：</w:t>
      </w:r>
    </w:p>
    <w:p>
      <w:pPr>
        <w:ind w:firstLine="420" w:firstLineChars="200"/>
        <w:jc w:val="left"/>
      </w:pPr>
      <w:r>
        <w:rPr>
          <w:rFonts w:hint="eastAsia"/>
        </w:rPr>
        <w:t>本次</w:t>
      </w:r>
      <w:r>
        <w:rPr>
          <w:rFonts w:hint="eastAsia" w:ascii="宋体" w:hAnsi="宋体" w:eastAsia="宋体" w:cs="宋体"/>
          <w:szCs w:val="21"/>
          <w:lang w:eastAsia="zh-Hans"/>
        </w:rPr>
        <w:t>“</w:t>
      </w:r>
      <w:r>
        <w:rPr>
          <w:rFonts w:hint="eastAsia" w:ascii="宋体" w:hAnsi="宋体" w:eastAsia="宋体" w:cs="宋体"/>
          <w:szCs w:val="21"/>
        </w:rPr>
        <w:t>泰州通</w:t>
      </w:r>
      <w:r>
        <w:rPr>
          <w:rFonts w:hint="eastAsia" w:ascii="宋体" w:hAnsi="宋体" w:eastAsia="宋体" w:cs="宋体"/>
          <w:szCs w:val="21"/>
          <w:lang w:eastAsia="zh-Hans"/>
        </w:rPr>
        <w:t>”</w:t>
      </w:r>
      <w:r>
        <w:rPr>
          <w:rFonts w:hint="eastAsia" w:ascii="宋体" w:hAnsi="宋体" w:eastAsia="宋体" w:cs="宋体"/>
          <w:szCs w:val="21"/>
        </w:rPr>
        <w:t>APP</w:t>
      </w:r>
      <w:r>
        <w:rPr>
          <w:rFonts w:hint="eastAsia" w:ascii="宋体" w:hAnsi="宋体" w:eastAsia="宋体" w:cs="宋体"/>
          <w:szCs w:val="21"/>
          <w:lang w:eastAsia="zh-Hans"/>
        </w:rPr>
        <w:t>专职运维人员外包服务</w:t>
      </w:r>
      <w:r>
        <w:rPr>
          <w:rFonts w:hint="eastAsia"/>
        </w:rPr>
        <w:t>项目详细技术需求书如下：</w:t>
      </w:r>
    </w:p>
    <w:p>
      <w:pPr>
        <w:pStyle w:val="2"/>
        <w:rPr>
          <w:rFonts w:hint="eastAsia"/>
        </w:rPr>
      </w:pP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721"/>
        <w:gridCol w:w="821"/>
        <w:gridCol w:w="1281"/>
        <w:gridCol w:w="4122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9" w:type="dxa"/>
          </w:tcPr>
          <w:p>
            <w:pPr>
              <w:jc w:val="center"/>
            </w:pPr>
            <w:bookmarkStart w:id="8" w:name="_Toc479593151"/>
            <w:r>
              <w:rPr>
                <w:rFonts w:hint="eastAsia"/>
              </w:rPr>
              <w:t>序号</w:t>
            </w:r>
          </w:p>
        </w:tc>
        <w:tc>
          <w:tcPr>
            <w:tcW w:w="721" w:type="dxa"/>
          </w:tcPr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821" w:type="dxa"/>
          </w:tcPr>
          <w:p>
            <w:pPr>
              <w:jc w:val="center"/>
              <w:rPr>
                <w:lang w:eastAsia="zh-Hans"/>
              </w:rPr>
            </w:pPr>
            <w:r>
              <w:rPr>
                <w:rFonts w:hint="eastAsia"/>
                <w:lang w:eastAsia="zh-Hans"/>
              </w:rPr>
              <w:t>人数</w:t>
            </w:r>
          </w:p>
        </w:tc>
        <w:tc>
          <w:tcPr>
            <w:tcW w:w="1281" w:type="dxa"/>
          </w:tcPr>
          <w:p>
            <w:pPr>
              <w:jc w:val="center"/>
            </w:pPr>
            <w:r>
              <w:rPr>
                <w:rFonts w:hint="eastAsia"/>
              </w:rPr>
              <w:t>负责内容</w:t>
            </w:r>
          </w:p>
        </w:tc>
        <w:tc>
          <w:tcPr>
            <w:tcW w:w="4122" w:type="dxa"/>
          </w:tcPr>
          <w:p>
            <w:pPr>
              <w:jc w:val="center"/>
            </w:pPr>
            <w:r>
              <w:rPr>
                <w:rFonts w:hint="eastAsia"/>
              </w:rPr>
              <w:t>主要要求</w:t>
            </w:r>
          </w:p>
        </w:tc>
        <w:tc>
          <w:tcPr>
            <w:tcW w:w="985" w:type="dxa"/>
          </w:tcPr>
          <w:p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9" w:type="dxa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</w:tcPr>
          <w:p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运营专员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（1）熟练掌握“泰州通”APP运营及运维后台使用</w:t>
            </w:r>
          </w:p>
          <w:p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（2）进行活动推广</w:t>
            </w:r>
          </w:p>
        </w:tc>
        <w:tc>
          <w:tcPr>
            <w:tcW w:w="4122" w:type="dxa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1）每个月输出一期报告，重点针对热门服务事项与冷门服务事项，分析成因，提出优化建议等等；对标其他同类型城市APP，定期学习梳理，提出优化建议，每个月输出一期报告；采购人每周定期召开例会，运营团队全员参加，每月5号前输出上个月运营报告。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2）积极配合线上线下活动，出活动策划方案和宣传文案，扩大宣传推广力度。其中活动策划方案不少于10个，线上活动每次参与人数不少于10000人，线下活动不少于3场，每次参与人数不少于100人/场；宣传文案不少于20个。</w:t>
            </w:r>
          </w:p>
        </w:tc>
        <w:tc>
          <w:tcPr>
            <w:tcW w:w="985" w:type="dxa"/>
          </w:tcPr>
          <w:p>
            <w:pPr>
              <w:jc w:val="center"/>
            </w:pPr>
            <w:r>
              <w:rPr>
                <w:rFonts w:hint="eastAsia"/>
              </w:rPr>
              <w:t>5个月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9" w:type="dxa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</w:tcPr>
          <w:p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软件工程师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（1）部分技术开发对接工作</w:t>
            </w:r>
          </w:p>
          <w:p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（2）用户反馈和运维</w:t>
            </w:r>
          </w:p>
        </w:tc>
        <w:tc>
          <w:tcPr>
            <w:tcW w:w="4122" w:type="dxa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（1）负责监控软件、直播系统、答题抽奖等互动功能的定制开发和维护，含基础平台和软件开发两方面。</w:t>
            </w:r>
          </w:p>
          <w:p>
            <w:pPr>
              <w:pStyle w:val="2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（2）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负责协调、处理、答复APP内部、12345等渠道意见反馈，做到反馈及时响应，问题及时处理。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人工监测“泰州通”APP，发现问题及时上报。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（3）建立健全“泰州通”APP服务上下架与版本发布制度，负责协调承建单位及第三方服务商，扎口相关需求。</w:t>
            </w:r>
          </w:p>
        </w:tc>
        <w:tc>
          <w:tcPr>
            <w:tcW w:w="985" w:type="dxa"/>
          </w:tcPr>
          <w:p>
            <w:pPr>
              <w:jc w:val="center"/>
            </w:pPr>
            <w:r>
              <w:rPr>
                <w:rFonts w:hint="eastAsia"/>
              </w:rPr>
              <w:t>5个月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9" w:type="dxa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平面设计师</w:t>
            </w:r>
          </w:p>
        </w:tc>
        <w:tc>
          <w:tcPr>
            <w:tcW w:w="821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</w:tcPr>
          <w:p>
            <w:pPr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内容素材设计</w:t>
            </w:r>
          </w:p>
        </w:tc>
        <w:tc>
          <w:tcPr>
            <w:tcW w:w="4122" w:type="dxa"/>
          </w:tcPr>
          <w:p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其中包括易拉宝、三折页、日常启动页、banner、弹幕等平面广告设计，根据实际需求制作。</w:t>
            </w:r>
          </w:p>
        </w:tc>
        <w:tc>
          <w:tcPr>
            <w:tcW w:w="985" w:type="dxa"/>
          </w:tcPr>
          <w:p>
            <w:pPr>
              <w:jc w:val="center"/>
            </w:pPr>
            <w:r>
              <w:rPr>
                <w:rFonts w:hint="eastAsia"/>
              </w:rPr>
              <w:t>5个月</w:t>
            </w:r>
          </w:p>
        </w:tc>
      </w:tr>
    </w:tbl>
    <w:p/>
    <w:bookmarkEnd w:id="8"/>
    <w:p>
      <w:pPr>
        <w:pStyle w:val="3"/>
      </w:pPr>
      <w:r>
        <w:rPr>
          <w:rFonts w:hint="eastAsia"/>
        </w:rPr>
        <w:t>付款方式</w:t>
      </w:r>
    </w:p>
    <w:p>
      <w:pPr>
        <w:widowControl/>
        <w:spacing w:line="520" w:lineRule="exact"/>
        <w:ind w:firstLine="420" w:firstLineChars="200"/>
        <w:jc w:val="left"/>
        <w:outlineLvl w:val="1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合同签订后，支付合同价款的90%；服</w:t>
      </w:r>
      <w:bookmarkStart w:id="25" w:name="_GoBack"/>
      <w:r>
        <w:rPr>
          <w:rFonts w:hint="eastAsia" w:ascii="宋体" w:hAnsi="宋体" w:eastAsia="宋体" w:cs="宋体"/>
          <w:szCs w:val="21"/>
          <w:lang w:val="en-US" w:eastAsia="zh-CN"/>
        </w:rPr>
        <w:t>务</w:t>
      </w:r>
      <w:bookmarkEnd w:id="25"/>
      <w:r>
        <w:rPr>
          <w:rFonts w:hint="eastAsia" w:ascii="宋体" w:hAnsi="宋体" w:eastAsia="宋体" w:cs="宋体"/>
          <w:szCs w:val="21"/>
          <w:lang w:val="en-US" w:eastAsia="zh-CN"/>
        </w:rPr>
        <w:t>期满，由甲方组织验收，验收通过后支付合同总额的10%。（因为财政相关原因不能及时支付的，可以延期付款，甲方不构成违约。）</w:t>
      </w:r>
    </w:p>
    <w:p>
      <w:pPr>
        <w:pStyle w:val="3"/>
      </w:pPr>
      <w:r>
        <w:rPr>
          <w:rFonts w:hint="eastAsia"/>
        </w:rPr>
        <w:t>成交原则</w:t>
      </w:r>
    </w:p>
    <w:p>
      <w:pPr>
        <w:widowControl/>
        <w:numPr>
          <w:ilvl w:val="0"/>
          <w:numId w:val="2"/>
        </w:numPr>
        <w:spacing w:line="520" w:lineRule="exact"/>
        <w:ind w:firstLine="420" w:firstLineChars="200"/>
        <w:jc w:val="left"/>
        <w:outlineLvl w:val="1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询价人根据本文件的要求，对响应人进行资格审查。</w:t>
      </w:r>
    </w:p>
    <w:p>
      <w:pPr>
        <w:widowControl/>
        <w:numPr>
          <w:ilvl w:val="0"/>
          <w:numId w:val="2"/>
        </w:numPr>
        <w:spacing w:line="520" w:lineRule="exact"/>
        <w:ind w:firstLine="420" w:firstLineChars="200"/>
        <w:jc w:val="left"/>
        <w:outlineLvl w:val="1"/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szCs w:val="21"/>
        </w:rPr>
        <w:t>询价人根据质量和服务相等且报价最低的原则，确定成交单位,并将结果进行公告。</w:t>
      </w:r>
    </w:p>
    <w:p>
      <w:pPr>
        <w:pStyle w:val="3"/>
      </w:pPr>
      <w:r>
        <w:rPr>
          <w:rFonts w:hint="eastAsia"/>
        </w:rPr>
        <w:t>合同签订</w:t>
      </w:r>
    </w:p>
    <w:p>
      <w:pPr>
        <w:widowControl/>
        <w:spacing w:line="520" w:lineRule="exact"/>
        <w:ind w:firstLine="420" w:firstLineChars="200"/>
        <w:jc w:val="left"/>
        <w:outlineLvl w:val="1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定标后采购人与成交单位签订合同，成交供应商按时保质履行。</w:t>
      </w:r>
    </w:p>
    <w:p>
      <w:pPr>
        <w:pStyle w:val="3"/>
      </w:pPr>
      <w:r>
        <w:rPr>
          <w:rFonts w:hint="eastAsia"/>
        </w:rPr>
        <w:t>公告期限</w:t>
      </w:r>
    </w:p>
    <w:p>
      <w:pPr>
        <w:widowControl/>
        <w:spacing w:line="520" w:lineRule="exact"/>
        <w:jc w:val="left"/>
        <w:outlineLvl w:val="1"/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　　本公告发布之日起3个工作日。</w:t>
      </w:r>
    </w:p>
    <w:p>
      <w:pPr>
        <w:pStyle w:val="3"/>
      </w:pPr>
      <w:r>
        <w:rPr>
          <w:rFonts w:hint="eastAsia"/>
        </w:rPr>
        <w:t>响应文件</w:t>
      </w:r>
    </w:p>
    <w:p>
      <w:pPr>
        <w:widowControl/>
        <w:spacing w:line="520" w:lineRule="exact"/>
        <w:ind w:left="420" w:leftChars="200"/>
        <w:jc w:val="left"/>
        <w:outlineLvl w:val="1"/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宋体" w:hAnsi="宋体" w:eastAsia="宋体" w:cs="宋体"/>
          <w:b/>
          <w:kern w:val="0"/>
          <w:szCs w:val="21"/>
        </w:rPr>
        <w:t>响应文件接收时间：2022年</w:t>
      </w:r>
      <w:r>
        <w:rPr>
          <w:rFonts w:ascii="宋体" w:hAnsi="宋体" w:eastAsia="宋体" w:cs="宋体"/>
          <w:b/>
          <w:kern w:val="0"/>
          <w:szCs w:val="21"/>
        </w:rPr>
        <w:t>6</w:t>
      </w:r>
      <w:r>
        <w:rPr>
          <w:rFonts w:hint="eastAsia" w:ascii="宋体" w:hAnsi="宋体" w:eastAsia="宋体" w:cs="宋体"/>
          <w:b/>
          <w:kern w:val="0"/>
          <w:szCs w:val="21"/>
        </w:rPr>
        <w:t>月</w:t>
      </w:r>
      <w:r>
        <w:rPr>
          <w:rFonts w:ascii="宋体" w:hAnsi="宋体" w:eastAsia="宋体" w:cs="宋体"/>
          <w:b/>
          <w:kern w:val="0"/>
          <w:szCs w:val="21"/>
        </w:rPr>
        <w:t>1</w:t>
      </w:r>
      <w:r>
        <w:rPr>
          <w:rFonts w:hint="eastAsia" w:ascii="宋体" w:hAnsi="宋体" w:eastAsia="宋体" w:cs="宋体"/>
          <w:b/>
          <w:kern w:val="0"/>
          <w:szCs w:val="21"/>
        </w:rPr>
        <w:t>7日1</w:t>
      </w:r>
      <w:r>
        <w:rPr>
          <w:rFonts w:ascii="宋体" w:hAnsi="宋体" w:eastAsia="宋体" w:cs="宋体"/>
          <w:b/>
          <w:kern w:val="0"/>
          <w:szCs w:val="21"/>
        </w:rPr>
        <w:t>0</w:t>
      </w:r>
      <w:r>
        <w:rPr>
          <w:rFonts w:hint="eastAsia" w:ascii="宋体" w:hAnsi="宋体" w:eastAsia="宋体" w:cs="宋体"/>
          <w:b/>
          <w:kern w:val="0"/>
          <w:szCs w:val="21"/>
        </w:rPr>
        <w:t>：00止。</w:t>
      </w:r>
    </w:p>
    <w:p>
      <w:pPr>
        <w:widowControl/>
        <w:spacing w:line="520" w:lineRule="exact"/>
        <w:ind w:firstLine="420" w:firstLineChars="200"/>
        <w:jc w:val="left"/>
        <w:outlineLvl w:val="1"/>
        <w:rPr>
          <w:rFonts w:ascii="宋体" w:hAnsi="宋体" w:eastAsia="宋体" w:cs="宋体"/>
          <w:color w:val="C00000"/>
          <w:szCs w:val="21"/>
        </w:rPr>
      </w:pPr>
      <w:r>
        <w:rPr>
          <w:rFonts w:hint="eastAsia" w:ascii="宋体" w:hAnsi="宋体" w:eastAsia="宋体" w:cs="宋体"/>
          <w:szCs w:val="21"/>
        </w:rPr>
        <w:t>根据疫情防控需要，本项目采用不见面开标</w:t>
      </w:r>
      <w:r>
        <w:rPr>
          <w:rFonts w:ascii="宋体" w:hAnsi="宋体" w:eastAsia="宋体" w:cs="宋体"/>
          <w:szCs w:val="21"/>
        </w:rPr>
        <w:t>，</w:t>
      </w:r>
      <w:r>
        <w:rPr>
          <w:rFonts w:hint="eastAsia" w:ascii="宋体" w:hAnsi="宋体" w:eastAsia="宋体" w:cs="宋体"/>
          <w:szCs w:val="21"/>
        </w:rPr>
        <w:t>请各投标单位将投标文件加盖公章后以P</w:t>
      </w:r>
      <w:r>
        <w:rPr>
          <w:rFonts w:ascii="宋体" w:hAnsi="宋体" w:eastAsia="宋体" w:cs="宋体"/>
          <w:szCs w:val="21"/>
        </w:rPr>
        <w:t>DF</w:t>
      </w:r>
      <w:r>
        <w:rPr>
          <w:rFonts w:hint="eastAsia" w:ascii="宋体" w:hAnsi="宋体" w:eastAsia="宋体" w:cs="宋体"/>
          <w:szCs w:val="21"/>
        </w:rPr>
        <w:t>格式文件发送至</w:t>
      </w:r>
      <w:r>
        <w:fldChar w:fldCharType="begin"/>
      </w:r>
      <w:r>
        <w:instrText xml:space="preserve"> HYPERLINK "mailto:广电台采购办邮箱tzgdcgb@163.com" </w:instrText>
      </w:r>
      <w:r>
        <w:fldChar w:fldCharType="separate"/>
      </w:r>
      <w:r>
        <w:rPr>
          <w:rFonts w:hint="eastAsia" w:ascii="宋体" w:hAnsi="宋体" w:eastAsia="宋体" w:cs="宋体"/>
          <w:szCs w:val="21"/>
        </w:rPr>
        <w:t>广电台采购办邮箱t</w:t>
      </w:r>
      <w:r>
        <w:rPr>
          <w:rFonts w:ascii="宋体" w:hAnsi="宋体" w:eastAsia="宋体" w:cs="宋体"/>
          <w:szCs w:val="21"/>
        </w:rPr>
        <w:t>zgdcgb@163.com</w:t>
      </w:r>
      <w:r>
        <w:rPr>
          <w:rFonts w:ascii="宋体" w:hAnsi="宋体" w:eastAsia="宋体" w:cs="宋体"/>
          <w:szCs w:val="21"/>
        </w:rPr>
        <w:fldChar w:fldCharType="end"/>
      </w:r>
      <w:r>
        <w:rPr>
          <w:rFonts w:hint="eastAsia" w:ascii="宋体" w:hAnsi="宋体" w:eastAsia="宋体" w:cs="宋体"/>
          <w:szCs w:val="21"/>
        </w:rPr>
        <w:t>。</w:t>
      </w:r>
      <w:r>
        <w:rPr>
          <w:rFonts w:hint="eastAsia" w:ascii="宋体" w:hAnsi="宋体" w:eastAsia="宋体" w:cs="宋体"/>
          <w:color w:val="C00000"/>
          <w:szCs w:val="21"/>
        </w:rPr>
        <w:t>；</w:t>
      </w:r>
    </w:p>
    <w:p>
      <w:pPr>
        <w:pStyle w:val="3"/>
      </w:pPr>
      <w:bookmarkStart w:id="9" w:name="_Toc35393805"/>
      <w:bookmarkStart w:id="10" w:name="_Toc28359095"/>
      <w:bookmarkStart w:id="11" w:name="_Toc28359018"/>
      <w:bookmarkStart w:id="12" w:name="_Toc35393636"/>
      <w:r>
        <w:rPr>
          <w:rFonts w:hint="eastAsia"/>
        </w:rPr>
        <w:t>凡对本次采购提出询问，请按以下方式联系。</w:t>
      </w:r>
      <w:bookmarkEnd w:id="9"/>
      <w:bookmarkEnd w:id="10"/>
      <w:bookmarkEnd w:id="11"/>
      <w:bookmarkEnd w:id="12"/>
    </w:p>
    <w:p>
      <w:pPr>
        <w:widowControl/>
        <w:shd w:val="clear" w:color="auto" w:fill="FFFFFF"/>
        <w:spacing w:line="440" w:lineRule="exact"/>
        <w:ind w:firstLine="898" w:firstLineChars="428"/>
        <w:contextualSpacing/>
        <w:jc w:val="left"/>
        <w:rPr>
          <w:rFonts w:ascii="宋体" w:hAnsi="宋体" w:eastAsia="宋体" w:cs="宋体"/>
          <w:szCs w:val="21"/>
        </w:rPr>
      </w:pPr>
      <w:bookmarkStart w:id="13" w:name="_Toc132786437"/>
      <w:bookmarkStart w:id="14" w:name="_Toc290041562"/>
      <w:r>
        <w:fldChar w:fldCharType="begin"/>
      </w:r>
      <w:r>
        <w:instrText xml:space="preserve"> HYPERLINK "mailto:邮箱tzgdcgb@163.com" </w:instrText>
      </w:r>
      <w:r>
        <w:fldChar w:fldCharType="separate"/>
      </w:r>
      <w:r>
        <w:rPr>
          <w:rStyle w:val="23"/>
          <w:rFonts w:hint="eastAsia" w:ascii="宋体" w:hAnsi="宋体" w:eastAsia="宋体" w:cs="宋体"/>
          <w:szCs w:val="21"/>
        </w:rPr>
        <w:t>邮箱t</w:t>
      </w:r>
      <w:r>
        <w:rPr>
          <w:rStyle w:val="23"/>
          <w:rFonts w:ascii="宋体" w:hAnsi="宋体" w:eastAsia="宋体" w:cs="宋体"/>
          <w:szCs w:val="21"/>
        </w:rPr>
        <w:t>zgdcgb@163.com</w:t>
      </w:r>
      <w:r>
        <w:rPr>
          <w:rStyle w:val="23"/>
          <w:rFonts w:ascii="宋体" w:hAnsi="宋体" w:eastAsia="宋体" w:cs="宋体"/>
          <w:szCs w:val="21"/>
        </w:rPr>
        <w:fldChar w:fldCharType="end"/>
      </w:r>
    </w:p>
    <w:p>
      <w:pPr>
        <w:widowControl/>
        <w:shd w:val="clear" w:color="auto" w:fill="FFFFFF"/>
        <w:spacing w:line="440" w:lineRule="exact"/>
        <w:ind w:firstLine="898" w:firstLineChars="428"/>
        <w:contextualSpacing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联系方式：电话　0523-86891588 </w:t>
      </w:r>
    </w:p>
    <w:p>
      <w:pPr>
        <w:pStyle w:val="3"/>
      </w:pPr>
      <w:r>
        <w:rPr>
          <w:rFonts w:hint="eastAsia"/>
        </w:rPr>
        <w:t>询价响应文件附件格式</w:t>
      </w:r>
      <w:bookmarkEnd w:id="13"/>
      <w:bookmarkEnd w:id="14"/>
      <w:r>
        <w:rPr>
          <w:rFonts w:hint="eastAsia" w:ascii="宋体" w:hAnsi="宋体" w:cs="宋体"/>
          <w:kern w:val="0"/>
          <w:szCs w:val="21"/>
        </w:rPr>
        <w:t>（见附件）</w:t>
      </w:r>
    </w:p>
    <w:p>
      <w:pPr>
        <w:spacing w:line="520" w:lineRule="exact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附件1：询价响应函</w:t>
      </w:r>
    </w:p>
    <w:p>
      <w:pPr>
        <w:pStyle w:val="2"/>
        <w:rPr>
          <w:rFonts w:hint="eastAsia"/>
        </w:rPr>
      </w:pPr>
    </w:p>
    <w:p>
      <w:pPr>
        <w:spacing w:line="520" w:lineRule="exact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bCs/>
          <w:szCs w:val="21"/>
        </w:rPr>
        <w:t>致</w:t>
      </w:r>
      <w:r>
        <w:rPr>
          <w:rFonts w:hint="eastAsia" w:asciiTheme="minorEastAsia" w:hAnsiTheme="minorEastAsia" w:cstheme="minorEastAsia"/>
          <w:bCs/>
          <w:szCs w:val="21"/>
          <w:u w:val="single"/>
        </w:rPr>
        <w:t xml:space="preserve">                          </w:t>
      </w:r>
      <w:r>
        <w:rPr>
          <w:rFonts w:hint="eastAsia" w:asciiTheme="minorEastAsia" w:hAnsiTheme="minorEastAsia" w:cstheme="minorEastAsia"/>
          <w:bCs/>
          <w:szCs w:val="21"/>
        </w:rPr>
        <w:t xml:space="preserve">：       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我方承诺接受询价采购文件及澄清修改部分（如有）的全部条款（包括响应文件递交截止时间、资格条件、评审成交标准以及采购需求等其他所有条款）且无任何异议，现向贵单位提出承诺如下：</w:t>
      </w:r>
    </w:p>
    <w:p>
      <w:pPr>
        <w:spacing w:line="520" w:lineRule="exact"/>
        <w:ind w:firstLine="49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1．根据询价文件应提交和交付的货物及相关服务的标总价为（大写）人民币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</w:t>
      </w:r>
      <w:r>
        <w:rPr>
          <w:rFonts w:hint="eastAsia" w:asciiTheme="minorEastAsia" w:hAnsiTheme="minorEastAsia" w:cstheme="minorEastAsia"/>
          <w:szCs w:val="21"/>
        </w:rPr>
        <w:t>元，（</w:t>
      </w:r>
      <w:r>
        <w:rPr>
          <w:rFonts w:hint="eastAsia" w:asciiTheme="minorEastAsia" w:hAnsiTheme="minorEastAsia" w:cstheme="minorEastAsia"/>
          <w:szCs w:val="21"/>
          <w:u w:val="single"/>
        </w:rPr>
        <w:t>小写：              元</w:t>
      </w:r>
      <w:r>
        <w:rPr>
          <w:rFonts w:hint="eastAsia" w:asciiTheme="minorEastAsia" w:hAnsiTheme="minorEastAsia" w:cstheme="minorEastAsia"/>
          <w:szCs w:val="21"/>
        </w:rPr>
        <w:t>）。</w:t>
      </w:r>
    </w:p>
    <w:p>
      <w:pPr>
        <w:spacing w:line="520" w:lineRule="exact"/>
        <w:ind w:firstLine="49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2．我方将按询价文件的规定履行合同责任和义务。</w:t>
      </w:r>
    </w:p>
    <w:p>
      <w:pPr>
        <w:adjustRightInd w:val="0"/>
        <w:snapToGrid w:val="0"/>
        <w:spacing w:line="520" w:lineRule="exact"/>
        <w:ind w:firstLine="3564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供应商名称（盖章）：</w:t>
      </w: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法定代表人或授权代表（签字）：</w:t>
      </w: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日      期：   年  月  日</w:t>
      </w: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地址：</w:t>
      </w: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开户银行及帐户：</w:t>
      </w: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传    真：</w:t>
      </w: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电    话：</w:t>
      </w:r>
      <w:bookmarkStart w:id="15" w:name="_Toc219286658"/>
    </w:p>
    <w:p>
      <w:pPr>
        <w:widowControl/>
        <w:spacing w:line="520" w:lineRule="exact"/>
        <w:jc w:val="left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/>
          <w:b/>
          <w:szCs w:val="21"/>
        </w:rPr>
        <w:br w:type="page"/>
      </w:r>
    </w:p>
    <w:p>
      <w:pPr>
        <w:spacing w:line="520" w:lineRule="exact"/>
        <w:jc w:val="left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附件2  法定代表人身份证明书</w:t>
      </w:r>
    </w:p>
    <w:p>
      <w:pPr>
        <w:spacing w:line="520" w:lineRule="exact"/>
        <w:jc w:val="center"/>
        <w:rPr>
          <w:rFonts w:asciiTheme="minorEastAsia" w:hAnsiTheme="minorEastAsia" w:cstheme="minorEastAsia"/>
          <w:bCs/>
          <w:kern w:val="0"/>
          <w:szCs w:val="21"/>
        </w:rPr>
      </w:pPr>
      <w:r>
        <w:rPr>
          <w:rFonts w:hint="eastAsia" w:asciiTheme="minorEastAsia" w:hAnsiTheme="minorEastAsia" w:cstheme="minorEastAsia"/>
          <w:bCs/>
          <w:kern w:val="0"/>
          <w:szCs w:val="21"/>
        </w:rPr>
        <w:t>(原件)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单位名称：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                     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单位性质：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                     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地    址：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                     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成立时间：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</w:t>
      </w:r>
      <w:r>
        <w:rPr>
          <w:rFonts w:hint="eastAsia" w:asciiTheme="minorEastAsia" w:hAnsiTheme="minorEastAsia" w:cstheme="minorEastAsia"/>
          <w:kern w:val="0"/>
          <w:szCs w:val="21"/>
        </w:rPr>
        <w:t>年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kern w:val="0"/>
          <w:szCs w:val="21"/>
        </w:rPr>
        <w:t>月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kern w:val="0"/>
          <w:szCs w:val="21"/>
        </w:rPr>
        <w:t xml:space="preserve">日 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经营期限：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                     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  <w:u w:val="single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姓    名：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       </w:t>
      </w:r>
      <w:r>
        <w:rPr>
          <w:rFonts w:hint="eastAsia" w:asciiTheme="minorEastAsia" w:hAnsiTheme="minorEastAsia" w:cstheme="minorEastAsia"/>
          <w:kern w:val="0"/>
          <w:szCs w:val="21"/>
        </w:rPr>
        <w:t>身份证号：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        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系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            </w:t>
      </w:r>
      <w:r>
        <w:rPr>
          <w:rFonts w:hint="eastAsia" w:asciiTheme="minorEastAsia" w:hAnsiTheme="minorEastAsia" w:cstheme="minorEastAsia"/>
          <w:kern w:val="0"/>
          <w:szCs w:val="21"/>
        </w:rPr>
        <w:t>(供应商名称)的法定代表人。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特此证明。</w:t>
      </w:r>
    </w:p>
    <w:p>
      <w:pPr>
        <w:spacing w:line="520" w:lineRule="exact"/>
        <w:rPr>
          <w:rFonts w:asciiTheme="minorEastAsia" w:hAnsiTheme="minorEastAsia" w:cstheme="minorEastAsia"/>
          <w:kern w:val="0"/>
          <w:szCs w:val="21"/>
        </w:rPr>
      </w:pPr>
    </w:p>
    <w:p>
      <w:pPr>
        <w:spacing w:line="520" w:lineRule="exact"/>
        <w:ind w:firstLine="444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供应商(公章) 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          </w:t>
      </w:r>
    </w:p>
    <w:p>
      <w:pPr>
        <w:spacing w:line="520" w:lineRule="exact"/>
        <w:rPr>
          <w:rFonts w:asciiTheme="minorEastAsia" w:hAnsiTheme="minorEastAsia" w:cstheme="minorEastAsia"/>
          <w:kern w:val="0"/>
          <w:szCs w:val="21"/>
        </w:rPr>
      </w:pPr>
    </w:p>
    <w:p>
      <w:pPr>
        <w:spacing w:line="520" w:lineRule="exact"/>
        <w:ind w:firstLine="444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Theme="minorEastAsia" w:hAnsiTheme="minorEastAsia" w:cstheme="minorEastAsia"/>
          <w:kern w:val="0"/>
          <w:szCs w:val="21"/>
        </w:rPr>
        <w:t>日期：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</w:t>
      </w:r>
      <w:r>
        <w:rPr>
          <w:rFonts w:hint="eastAsia" w:asciiTheme="minorEastAsia" w:hAnsiTheme="minorEastAsia" w:cstheme="minorEastAsia"/>
          <w:kern w:val="0"/>
          <w:szCs w:val="21"/>
        </w:rPr>
        <w:t>年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</w:t>
      </w:r>
      <w:r>
        <w:rPr>
          <w:rFonts w:hint="eastAsia" w:asciiTheme="minorEastAsia" w:hAnsiTheme="minorEastAsia" w:cstheme="minorEastAsia"/>
          <w:kern w:val="0"/>
          <w:szCs w:val="21"/>
        </w:rPr>
        <w:t>月</w:t>
      </w:r>
      <w:r>
        <w:rPr>
          <w:rFonts w:hint="eastAsia" w:asciiTheme="minorEastAsia" w:hAnsiTheme="minorEastAsia" w:cstheme="minorEastAsia"/>
          <w:kern w:val="0"/>
          <w:szCs w:val="21"/>
          <w:u w:val="single"/>
        </w:rPr>
        <w:t xml:space="preserve">   </w:t>
      </w:r>
      <w:r>
        <w:rPr>
          <w:rFonts w:hint="eastAsia" w:asciiTheme="minorEastAsia" w:hAnsiTheme="minorEastAsia" w:cstheme="minorEastAsia"/>
          <w:kern w:val="0"/>
          <w:szCs w:val="21"/>
        </w:rPr>
        <w:t>日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kern w:val="0"/>
          <w:szCs w:val="21"/>
        </w:rPr>
      </w:pP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附法定代表人身份证复印件：</w:t>
      </w:r>
    </w:p>
    <w:p>
      <w:pPr>
        <w:jc w:val="left"/>
        <w:rPr>
          <w:rFonts w:asciiTheme="minorEastAsia" w:hAnsiTheme="minorEastAsia" w:cstheme="minorEastAsia"/>
          <w:kern w:val="0"/>
          <w:szCs w:val="21"/>
        </w:rPr>
      </w:pPr>
    </w:p>
    <w:p>
      <w:pPr>
        <w:widowControl/>
        <w:jc w:val="left"/>
        <w:rPr>
          <w:rFonts w:hint="eastAsia" w:ascii="Verdana" w:hAnsi="Verdana" w:cs="Times New Roman"/>
          <w:szCs w:val="20"/>
        </w:rPr>
      </w:pPr>
      <w:r>
        <w:br w:type="page"/>
      </w:r>
    </w:p>
    <w:p>
      <w:pPr>
        <w:jc w:val="left"/>
        <w:rPr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附件3  法定代表人授权书格式</w:t>
      </w:r>
    </w:p>
    <w:p>
      <w:pPr>
        <w:spacing w:line="520" w:lineRule="exact"/>
        <w:ind w:firstLine="515"/>
        <w:jc w:val="center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ind w:firstLine="49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本授权书声明：注册于 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（地  址）         </w:t>
      </w:r>
      <w:r>
        <w:rPr>
          <w:rFonts w:hint="eastAsia" w:asciiTheme="minorEastAsia" w:hAnsiTheme="minorEastAsia" w:cstheme="minorEastAsia"/>
          <w:szCs w:val="21"/>
        </w:rPr>
        <w:t xml:space="preserve">  的  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（供应商） </w:t>
      </w:r>
      <w:r>
        <w:rPr>
          <w:rFonts w:hint="eastAsia" w:asciiTheme="minorEastAsia" w:hAnsiTheme="minorEastAsia" w:cstheme="minorEastAsia"/>
          <w:szCs w:val="21"/>
        </w:rPr>
        <w:t xml:space="preserve">  的在下面签名的 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（法定代表人姓名、职务）  </w:t>
      </w:r>
      <w:r>
        <w:rPr>
          <w:rFonts w:hint="eastAsia" w:asciiTheme="minorEastAsia" w:hAnsiTheme="minorEastAsia" w:cstheme="minorEastAsia"/>
          <w:szCs w:val="21"/>
        </w:rPr>
        <w:t xml:space="preserve"> 代表本单位授权 在下面签字 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（被授权人的姓名、职务）     </w:t>
      </w:r>
      <w:r>
        <w:rPr>
          <w:rFonts w:hint="eastAsia" w:asciiTheme="minorEastAsia" w:hAnsiTheme="minorEastAsia" w:cstheme="minorEastAsia"/>
          <w:szCs w:val="21"/>
        </w:rPr>
        <w:t xml:space="preserve"> （居民身份证编号：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                </w:t>
      </w:r>
      <w:r>
        <w:rPr>
          <w:rFonts w:hint="eastAsia" w:asciiTheme="minorEastAsia" w:hAnsiTheme="minorEastAsia" w:cstheme="minorEastAsia"/>
          <w:szCs w:val="21"/>
        </w:rPr>
        <w:t xml:space="preserve">）为本单位的合法代理人，就  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（ 项  目  名  称 ） </w:t>
      </w:r>
      <w:r>
        <w:rPr>
          <w:rFonts w:hint="eastAsia" w:asciiTheme="minorEastAsia" w:hAnsiTheme="minorEastAsia" w:cstheme="minorEastAsia"/>
          <w:szCs w:val="21"/>
        </w:rPr>
        <w:t xml:space="preserve"> 的响应及合同的执行、完成和保修，以本公司名义处理一切与之有关的事务。</w:t>
      </w: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 xml:space="preserve">本授权书于 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 </w:t>
      </w:r>
      <w:r>
        <w:rPr>
          <w:rFonts w:hint="eastAsia" w:asciiTheme="minorEastAsia" w:hAnsiTheme="minorEastAsia" w:cstheme="minorEastAsia"/>
          <w:szCs w:val="21"/>
        </w:rPr>
        <w:t xml:space="preserve">  年 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 xml:space="preserve"> 月 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</w:t>
      </w:r>
      <w:r>
        <w:rPr>
          <w:rFonts w:hint="eastAsia" w:asciiTheme="minorEastAsia" w:hAnsiTheme="minorEastAsia" w:cstheme="minorEastAsia"/>
          <w:szCs w:val="21"/>
        </w:rPr>
        <w:t xml:space="preserve"> 日签字生效，特此声明。</w:t>
      </w:r>
    </w:p>
    <w:p>
      <w:pPr>
        <w:spacing w:line="520" w:lineRule="exact"/>
        <w:ind w:firstLine="490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法定代表人签名：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（手签）       </w:t>
      </w:r>
    </w:p>
    <w:p>
      <w:pPr>
        <w:spacing w:line="520" w:lineRule="exact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ind w:firstLine="515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授权代表签名：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 （手签）          </w:t>
      </w:r>
    </w:p>
    <w:p>
      <w:pPr>
        <w:spacing w:line="520" w:lineRule="exact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ind w:firstLine="490"/>
        <w:rPr>
          <w:rFonts w:asciiTheme="minorEastAsia" w:hAnsi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供应商名称(盖章)：</w:t>
      </w:r>
    </w:p>
    <w:p>
      <w:pPr>
        <w:spacing w:line="520" w:lineRule="exact"/>
        <w:ind w:firstLine="490"/>
        <w:rPr>
          <w:rFonts w:asciiTheme="minorEastAsia" w:hAnsiTheme="minorEastAsia" w:cstheme="minorEastAsia"/>
          <w:szCs w:val="21"/>
          <w:u w:val="single"/>
        </w:rPr>
      </w:pP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b/>
          <w:bCs/>
          <w:szCs w:val="21"/>
        </w:rPr>
      </w:pPr>
      <w:bookmarkStart w:id="16" w:name="_Toc219286647"/>
      <w:bookmarkStart w:id="17" w:name="_Toc198024832"/>
      <w:r>
        <w:rPr>
          <w:rFonts w:hint="eastAsia" w:asciiTheme="minorEastAsia" w:hAnsiTheme="minorEastAsia" w:cstheme="minorEastAsia"/>
          <w:b/>
          <w:bCs/>
          <w:szCs w:val="21"/>
        </w:rPr>
        <w:t>附被授权人身份证复印件：</w:t>
      </w:r>
    </w:p>
    <w:p>
      <w:pPr>
        <w:pStyle w:val="2"/>
        <w:rPr>
          <w:rFonts w:hint="eastAsia"/>
        </w:rPr>
      </w:pPr>
    </w:p>
    <w:p/>
    <w:p>
      <w:pPr>
        <w:pStyle w:val="2"/>
        <w:rPr>
          <w:rFonts w:hint="eastAsia"/>
        </w:rPr>
      </w:pPr>
    </w:p>
    <w:p>
      <w:pPr>
        <w:widowControl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/>
          <w:szCs w:val="21"/>
        </w:rPr>
        <w:br w:type="page"/>
      </w:r>
      <w:bookmarkEnd w:id="16"/>
      <w:bookmarkEnd w:id="17"/>
    </w:p>
    <w:p>
      <w:pPr>
        <w:pStyle w:val="26"/>
        <w:spacing w:after="156" w:afterLines="50" w:line="520" w:lineRule="exact"/>
        <w:ind w:left="0" w:firstLine="0"/>
        <w:rPr>
          <w:rFonts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z w:val="28"/>
        </w:rPr>
        <w:t>附件4 服务报价表</w:t>
      </w:r>
    </w:p>
    <w:p/>
    <w:p>
      <w:pPr>
        <w:spacing w:line="520" w:lineRule="exact"/>
        <w:ind w:firstLine="359" w:firstLineChars="171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项目编号：</w:t>
      </w:r>
    </w:p>
    <w:p>
      <w:pPr>
        <w:spacing w:line="520" w:lineRule="exact"/>
        <w:ind w:right="840" w:firstLine="5040" w:firstLineChars="24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价格单位：人民币元</w:t>
      </w:r>
    </w:p>
    <w:tbl>
      <w:tblPr>
        <w:tblStyle w:val="20"/>
        <w:tblW w:w="7537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79"/>
        <w:gridCol w:w="2702"/>
        <w:gridCol w:w="840"/>
        <w:gridCol w:w="1148"/>
        <w:gridCol w:w="1160"/>
        <w:gridCol w:w="8"/>
      </w:tblGrid>
      <w:tr>
        <w:trPr>
          <w:gridAfter w:val="1"/>
          <w:wAfter w:w="8" w:type="dxa"/>
          <w:trHeight w:val="768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名称</w:t>
            </w:r>
          </w:p>
        </w:tc>
        <w:tc>
          <w:tcPr>
            <w:tcW w:w="2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服务内容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数量</w:t>
            </w:r>
          </w:p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（月）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单价</w:t>
            </w:r>
          </w:p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</w:rPr>
              <w:t>（元/月）</w:t>
            </w: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总价</w:t>
            </w:r>
          </w:p>
        </w:tc>
      </w:tr>
      <w:tr>
        <w:trPr>
          <w:gridAfter w:val="1"/>
          <w:wAfter w:w="8" w:type="dxa"/>
          <w:trHeight w:val="450" w:hRule="atLeast"/>
          <w:jc w:val="center"/>
        </w:trPr>
        <w:tc>
          <w:tcPr>
            <w:tcW w:w="167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运营专员</w:t>
            </w:r>
          </w:p>
        </w:tc>
        <w:tc>
          <w:tcPr>
            <w:tcW w:w="270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（1）熟练掌握“泰州通”APP运营及运维后台使用</w:t>
            </w:r>
          </w:p>
          <w:p>
            <w:pPr>
              <w:autoSpaceDE w:val="0"/>
              <w:autoSpaceDN w:val="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（2）进行活动推广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rPr>
          <w:gridAfter w:val="1"/>
          <w:wAfter w:w="8" w:type="dxa"/>
          <w:trHeight w:val="450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软件工程师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（1）部分技术开发对接工作</w:t>
            </w:r>
          </w:p>
          <w:p>
            <w:pPr>
              <w:autoSpaceDE w:val="0"/>
              <w:autoSpaceDN w:val="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（2）用户反馈和运维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rPr>
          <w:gridAfter w:val="1"/>
          <w:wAfter w:w="8" w:type="dxa"/>
          <w:trHeight w:val="450" w:hRule="atLeast"/>
          <w:jc w:val="center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平面设计师</w:t>
            </w:r>
          </w:p>
        </w:tc>
        <w:tc>
          <w:tcPr>
            <w:tcW w:w="27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内容素材设计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</w:t>
            </w: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rPr>
          <w:gridAfter w:val="1"/>
          <w:wAfter w:w="8" w:type="dxa"/>
          <w:trHeight w:val="450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rPr>
          <w:gridAfter w:val="1"/>
          <w:wAfter w:w="8" w:type="dxa"/>
          <w:trHeight w:val="450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rPr>
          <w:trHeight w:val="450" w:hRule="atLeast"/>
          <w:jc w:val="center"/>
        </w:trPr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合计</w:t>
            </w:r>
          </w:p>
        </w:tc>
        <w:tc>
          <w:tcPr>
            <w:tcW w:w="58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>
      <w:pPr>
        <w:spacing w:line="520" w:lineRule="exact"/>
        <w:rPr>
          <w:rFonts w:asciiTheme="minorEastAsia" w:hAnsiTheme="minorEastAsia" w:cstheme="minorEastAsia"/>
          <w:szCs w:val="21"/>
        </w:rPr>
      </w:pPr>
    </w:p>
    <w:p>
      <w:pPr>
        <w:pStyle w:val="12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供应商名称（公章）：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    </w:t>
      </w:r>
    </w:p>
    <w:p>
      <w:pPr>
        <w:pStyle w:val="12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12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法定代表人（授权代表）签字：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 xml:space="preserve">              </w:t>
      </w:r>
      <w:r>
        <w:rPr>
          <w:rFonts w:asciiTheme="minorEastAsia" w:hAnsiTheme="minorEastAsia" w:eastAsiaTheme="minorEastAsia" w:cstheme="minorEastAsia"/>
          <w:szCs w:val="21"/>
        </w:rPr>
        <w:t xml:space="preserve">    </w:t>
      </w:r>
    </w:p>
    <w:p>
      <w:pPr>
        <w:pStyle w:val="12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12"/>
        <w:spacing w:line="520" w:lineRule="exact"/>
        <w:ind w:leftChars="-50" w:hanging="105" w:hangingChars="50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12"/>
        <w:spacing w:line="520" w:lineRule="exact"/>
        <w:ind w:firstLine="4498" w:firstLineChars="2142"/>
        <w:rPr>
          <w:rFonts w:asciiTheme="minorEastAsia" w:hAnsiTheme="minorEastAsia" w:eastAsia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</w:rPr>
        <w:t>日期：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 xml:space="preserve"> 年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>月</w:t>
      </w:r>
      <w:r>
        <w:rPr>
          <w:rFonts w:hint="eastAsia" w:asciiTheme="minorEastAsia" w:hAnsiTheme="minorEastAsia" w:cs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 w:cstheme="minorEastAsia"/>
          <w:szCs w:val="21"/>
        </w:rPr>
        <w:t>日</w:t>
      </w:r>
    </w:p>
    <w:p>
      <w:pPr>
        <w:spacing w:line="520" w:lineRule="exact"/>
        <w:rPr>
          <w:rFonts w:asciiTheme="minorEastAsia" w:hAnsiTheme="minorEastAsia" w:cstheme="minorEastAsia"/>
          <w:szCs w:val="21"/>
        </w:rPr>
      </w:pPr>
    </w:p>
    <w:p>
      <w:pPr>
        <w:spacing w:line="520" w:lineRule="exact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填写说明：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1、此表为表样，行数可自行添加，但表式不变；</w:t>
      </w:r>
    </w:p>
    <w:p>
      <w:pPr>
        <w:spacing w:line="520" w:lineRule="exact"/>
        <w:ind w:firstLine="420" w:firstLineChars="200"/>
        <w:rPr>
          <w:rFonts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szCs w:val="21"/>
        </w:rPr>
        <w:t>2、相关调换费用、质保后续服务及其他所有费用由供应商自行计算填列。</w:t>
      </w:r>
    </w:p>
    <w:bookmarkEnd w:id="15"/>
    <w:p>
      <w:pPr>
        <w:pStyle w:val="26"/>
        <w:spacing w:after="156" w:afterLines="50" w:line="520" w:lineRule="exact"/>
        <w:ind w:left="0" w:firstLine="0"/>
        <w:rPr>
          <w:rFonts w:hint="eastAsia"/>
        </w:rPr>
      </w:pPr>
      <w:bookmarkStart w:id="18" w:name="_Hlt26955066"/>
      <w:bookmarkEnd w:id="18"/>
      <w:bookmarkStart w:id="19" w:name="_Hlt26671374"/>
      <w:bookmarkEnd w:id="19"/>
      <w:bookmarkStart w:id="20" w:name="_Hlt26609389"/>
      <w:bookmarkEnd w:id="20"/>
      <w:bookmarkStart w:id="21" w:name="_格式3__银行出具的资信证明"/>
      <w:bookmarkEnd w:id="21"/>
      <w:bookmarkStart w:id="22" w:name="_Hlt26671380"/>
      <w:bookmarkEnd w:id="22"/>
      <w:bookmarkStart w:id="23" w:name="_Hlt26955054"/>
      <w:bookmarkEnd w:id="23"/>
      <w:bookmarkStart w:id="24" w:name="_Hlt26955070"/>
      <w:bookmarkEnd w:id="24"/>
    </w:p>
    <w:sectPr>
      <w:pgSz w:w="11906" w:h="16838"/>
      <w:pgMar w:top="171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Verdan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CD3799"/>
    <w:multiLevelType w:val="singleLevel"/>
    <w:tmpl w:val="4DCD379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EB36067"/>
    <w:multiLevelType w:val="multilevel"/>
    <w:tmpl w:val="4EB36067"/>
    <w:lvl w:ilvl="0" w:tentative="0">
      <w:start w:val="1"/>
      <w:numFmt w:val="decimal"/>
      <w:pStyle w:val="3"/>
      <w:lvlText w:val="%1."/>
      <w:lvlJc w:val="left"/>
      <w:pPr>
        <w:ind w:left="420" w:hanging="420"/>
      </w:p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6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7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pStyle w:val="8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pStyle w:val="9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pStyle w:val="10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pStyle w:val="11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ZDVhMmU2NGM1NWFhYzU4YzkzNTRkYjFmM2I0Y2IifQ=="/>
  </w:docVars>
  <w:rsids>
    <w:rsidRoot w:val="007A23C9"/>
    <w:rsid w:val="00054CF9"/>
    <w:rsid w:val="00160501"/>
    <w:rsid w:val="001E07E7"/>
    <w:rsid w:val="00247BB2"/>
    <w:rsid w:val="00290F07"/>
    <w:rsid w:val="002C4C86"/>
    <w:rsid w:val="0030164B"/>
    <w:rsid w:val="00301703"/>
    <w:rsid w:val="003169F8"/>
    <w:rsid w:val="00396C98"/>
    <w:rsid w:val="00431C21"/>
    <w:rsid w:val="00480DAF"/>
    <w:rsid w:val="004A2454"/>
    <w:rsid w:val="004F03EF"/>
    <w:rsid w:val="005F0B5B"/>
    <w:rsid w:val="0067771E"/>
    <w:rsid w:val="00720E32"/>
    <w:rsid w:val="00724C15"/>
    <w:rsid w:val="00773A94"/>
    <w:rsid w:val="007860B6"/>
    <w:rsid w:val="007A23C9"/>
    <w:rsid w:val="008641B9"/>
    <w:rsid w:val="008E59DE"/>
    <w:rsid w:val="008F1F30"/>
    <w:rsid w:val="008F2CC2"/>
    <w:rsid w:val="009636F2"/>
    <w:rsid w:val="009A5A8C"/>
    <w:rsid w:val="009B3F56"/>
    <w:rsid w:val="009B6991"/>
    <w:rsid w:val="009E4E39"/>
    <w:rsid w:val="009F5D1E"/>
    <w:rsid w:val="00A74FC6"/>
    <w:rsid w:val="00AB119E"/>
    <w:rsid w:val="00B50108"/>
    <w:rsid w:val="00B621BF"/>
    <w:rsid w:val="00B7267D"/>
    <w:rsid w:val="00BB53A6"/>
    <w:rsid w:val="00BC7CA2"/>
    <w:rsid w:val="00C21582"/>
    <w:rsid w:val="00C36174"/>
    <w:rsid w:val="00C84AD6"/>
    <w:rsid w:val="00D22ECC"/>
    <w:rsid w:val="00D52C86"/>
    <w:rsid w:val="00DA5742"/>
    <w:rsid w:val="00E051FE"/>
    <w:rsid w:val="00E405C9"/>
    <w:rsid w:val="00E421B2"/>
    <w:rsid w:val="00E7300B"/>
    <w:rsid w:val="00EA0309"/>
    <w:rsid w:val="00EB5D34"/>
    <w:rsid w:val="00EC7D85"/>
    <w:rsid w:val="00ED2B71"/>
    <w:rsid w:val="00EF6242"/>
    <w:rsid w:val="00FB7A05"/>
    <w:rsid w:val="03D440B0"/>
    <w:rsid w:val="04EE03D1"/>
    <w:rsid w:val="0524066F"/>
    <w:rsid w:val="058A7B8F"/>
    <w:rsid w:val="05993309"/>
    <w:rsid w:val="06163990"/>
    <w:rsid w:val="0815095F"/>
    <w:rsid w:val="153206E0"/>
    <w:rsid w:val="1B8B6070"/>
    <w:rsid w:val="1FDDB182"/>
    <w:rsid w:val="20F301E8"/>
    <w:rsid w:val="23404836"/>
    <w:rsid w:val="2498355C"/>
    <w:rsid w:val="253F22CB"/>
    <w:rsid w:val="2AB20A9A"/>
    <w:rsid w:val="2F402ADB"/>
    <w:rsid w:val="327A0EC0"/>
    <w:rsid w:val="328A598F"/>
    <w:rsid w:val="33EF59BF"/>
    <w:rsid w:val="36FD2F36"/>
    <w:rsid w:val="390A63CE"/>
    <w:rsid w:val="398C468F"/>
    <w:rsid w:val="3A322081"/>
    <w:rsid w:val="43AF64F0"/>
    <w:rsid w:val="447C2011"/>
    <w:rsid w:val="469A3487"/>
    <w:rsid w:val="46A66043"/>
    <w:rsid w:val="48476DDE"/>
    <w:rsid w:val="485F6F23"/>
    <w:rsid w:val="49145149"/>
    <w:rsid w:val="4A1C2405"/>
    <w:rsid w:val="4B1E1EF3"/>
    <w:rsid w:val="4E8E26D4"/>
    <w:rsid w:val="53A16F91"/>
    <w:rsid w:val="540B46D3"/>
    <w:rsid w:val="55930366"/>
    <w:rsid w:val="55EB6427"/>
    <w:rsid w:val="593E65E0"/>
    <w:rsid w:val="59DB3058"/>
    <w:rsid w:val="5CD84D2D"/>
    <w:rsid w:val="5DCE21CA"/>
    <w:rsid w:val="5E8B043B"/>
    <w:rsid w:val="5EC87BD6"/>
    <w:rsid w:val="685B1A3D"/>
    <w:rsid w:val="69AC19ED"/>
    <w:rsid w:val="6A6D4419"/>
    <w:rsid w:val="6AAD47CB"/>
    <w:rsid w:val="6D8B7FE5"/>
    <w:rsid w:val="6DB36041"/>
    <w:rsid w:val="6FE90007"/>
    <w:rsid w:val="74347605"/>
    <w:rsid w:val="754A1D59"/>
    <w:rsid w:val="77FFB8D0"/>
    <w:rsid w:val="7B064056"/>
    <w:rsid w:val="7EB6F961"/>
    <w:rsid w:val="7F4DD43A"/>
    <w:rsid w:val="7F812C44"/>
    <w:rsid w:val="7FF219E9"/>
    <w:rsid w:val="7FFB3F37"/>
    <w:rsid w:val="B7EF5A75"/>
    <w:rsid w:val="FB51FEF8"/>
    <w:rsid w:val="FDEE3EFF"/>
    <w:rsid w:val="FFF3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qFormat="1" w:unhideWhenUsed="0" w:uiPriority="0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link w:val="41"/>
    <w:qFormat/>
    <w:uiPriority w:val="0"/>
    <w:pPr>
      <w:keepNext/>
      <w:keepLines/>
      <w:widowControl w:val="0"/>
      <w:numPr>
        <w:ilvl w:val="0"/>
        <w:numId w:val="1"/>
      </w:numPr>
      <w:spacing w:before="120" w:after="120" w:line="578" w:lineRule="auto"/>
      <w:outlineLvl w:val="0"/>
    </w:pPr>
    <w:rPr>
      <w:rFonts w:ascii="Calibri" w:hAnsi="Calibri" w:eastAsia="微软雅黑" w:cs="Times New Roman"/>
      <w:b/>
      <w:bCs/>
      <w:kern w:val="44"/>
      <w:sz w:val="36"/>
      <w:szCs w:val="44"/>
      <w:lang w:val="en-US" w:eastAsia="zh-CN" w:bidi="ar-SA"/>
    </w:rPr>
  </w:style>
  <w:style w:type="paragraph" w:styleId="4">
    <w:name w:val="heading 2"/>
    <w:basedOn w:val="1"/>
    <w:next w:val="1"/>
    <w:link w:val="39"/>
    <w:qFormat/>
    <w:uiPriority w:val="0"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rFonts w:ascii="Cambria" w:hAnsi="Cambria" w:eastAsia="微软雅黑" w:cs="Times New Roman"/>
      <w:b/>
      <w:bCs/>
      <w:sz w:val="32"/>
      <w:szCs w:val="32"/>
    </w:rPr>
  </w:style>
  <w:style w:type="paragraph" w:styleId="5">
    <w:name w:val="heading 3"/>
    <w:next w:val="1"/>
    <w:link w:val="40"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Calibri" w:hAnsi="Calibri" w:eastAsia="微软雅黑" w:cs="Times New Roman"/>
      <w:b/>
      <w:bCs/>
      <w:kern w:val="2"/>
      <w:sz w:val="32"/>
      <w:szCs w:val="32"/>
      <w:lang w:val="en-US" w:eastAsia="zh-CN" w:bidi="ar-SA"/>
    </w:rPr>
  </w:style>
  <w:style w:type="paragraph" w:styleId="6">
    <w:name w:val="heading 4"/>
    <w:next w:val="1"/>
    <w:link w:val="42"/>
    <w:qFormat/>
    <w:uiPriority w:val="0"/>
    <w:pPr>
      <w:keepNext/>
      <w:keepLines/>
      <w:numPr>
        <w:ilvl w:val="3"/>
        <w:numId w:val="1"/>
      </w:numPr>
      <w:spacing w:before="120" w:after="120" w:line="360" w:lineRule="auto"/>
      <w:outlineLvl w:val="3"/>
    </w:pPr>
    <w:rPr>
      <w:rFonts w:ascii="Cambria" w:hAnsi="Cambria" w:eastAsia="微软雅黑" w:cs="Times New Roman"/>
      <w:b/>
      <w:bCs/>
      <w:kern w:val="2"/>
      <w:sz w:val="30"/>
      <w:szCs w:val="28"/>
      <w:lang w:val="en-US" w:eastAsia="zh-CN" w:bidi="ar-SA"/>
    </w:rPr>
  </w:style>
  <w:style w:type="paragraph" w:styleId="7">
    <w:name w:val="heading 5"/>
    <w:next w:val="1"/>
    <w:link w:val="33"/>
    <w:qFormat/>
    <w:uiPriority w:val="0"/>
    <w:pPr>
      <w:numPr>
        <w:ilvl w:val="4"/>
        <w:numId w:val="1"/>
      </w:numPr>
      <w:spacing w:before="120" w:after="120" w:line="360" w:lineRule="auto"/>
      <w:outlineLvl w:val="4"/>
    </w:pPr>
    <w:rPr>
      <w:rFonts w:ascii="Calibri" w:hAnsi="Calibri" w:eastAsia="黑体" w:cs="Times New Roman"/>
      <w:b/>
      <w:bCs/>
      <w:kern w:val="2"/>
      <w:sz w:val="32"/>
      <w:szCs w:val="32"/>
      <w:lang w:val="en-US" w:eastAsia="zh-CN" w:bidi="ar-SA"/>
    </w:rPr>
  </w:style>
  <w:style w:type="paragraph" w:styleId="8">
    <w:name w:val="heading 6"/>
    <w:next w:val="1"/>
    <w:link w:val="34"/>
    <w:qFormat/>
    <w:uiPriority w:val="0"/>
    <w:pPr>
      <w:keepNext/>
      <w:keepLines/>
      <w:numPr>
        <w:ilvl w:val="5"/>
        <w:numId w:val="1"/>
      </w:numPr>
      <w:spacing w:before="120" w:after="120" w:line="360" w:lineRule="auto"/>
      <w:outlineLvl w:val="5"/>
    </w:pPr>
    <w:rPr>
      <w:rFonts w:ascii="Cambria" w:hAnsi="Cambria" w:eastAsia="黑体" w:cs="Times New Roman"/>
      <w:b/>
      <w:bCs/>
      <w:kern w:val="2"/>
      <w:sz w:val="28"/>
      <w:szCs w:val="24"/>
      <w:lang w:val="en-US" w:eastAsia="zh-CN" w:bidi="ar-SA"/>
    </w:rPr>
  </w:style>
  <w:style w:type="paragraph" w:styleId="9">
    <w:name w:val="heading 7"/>
    <w:next w:val="1"/>
    <w:link w:val="35"/>
    <w:qFormat/>
    <w:uiPriority w:val="0"/>
    <w:pPr>
      <w:keepNext/>
      <w:keepLines/>
      <w:numPr>
        <w:ilvl w:val="6"/>
        <w:numId w:val="1"/>
      </w:numPr>
      <w:spacing w:before="120" w:after="120" w:line="360" w:lineRule="auto"/>
      <w:outlineLvl w:val="6"/>
    </w:pPr>
    <w:rPr>
      <w:rFonts w:ascii="Calibri" w:hAnsi="Calibri" w:eastAsia="黑体" w:cs="Times New Roman"/>
      <w:b/>
      <w:bCs/>
      <w:kern w:val="2"/>
      <w:sz w:val="28"/>
      <w:szCs w:val="24"/>
      <w:lang w:val="en-US" w:eastAsia="zh-CN" w:bidi="ar-SA"/>
    </w:rPr>
  </w:style>
  <w:style w:type="paragraph" w:styleId="10">
    <w:name w:val="heading 8"/>
    <w:basedOn w:val="1"/>
    <w:next w:val="1"/>
    <w:link w:val="36"/>
    <w:qFormat/>
    <w:uiPriority w:val="0"/>
    <w:pPr>
      <w:keepNext/>
      <w:keepLines/>
      <w:numPr>
        <w:ilvl w:val="7"/>
        <w:numId w:val="1"/>
      </w:numPr>
      <w:spacing w:before="120" w:after="120" w:line="360" w:lineRule="auto"/>
      <w:outlineLvl w:val="7"/>
    </w:pPr>
    <w:rPr>
      <w:rFonts w:ascii="Cambria" w:hAnsi="Cambria" w:eastAsia="黑体" w:cs="Times New Roman"/>
      <w:b/>
      <w:sz w:val="28"/>
    </w:rPr>
  </w:style>
  <w:style w:type="paragraph" w:styleId="11">
    <w:name w:val="heading 9"/>
    <w:next w:val="1"/>
    <w:link w:val="37"/>
    <w:qFormat/>
    <w:uiPriority w:val="0"/>
    <w:pPr>
      <w:keepNext/>
      <w:keepLines/>
      <w:numPr>
        <w:ilvl w:val="8"/>
        <w:numId w:val="1"/>
      </w:numPr>
      <w:spacing w:before="120" w:after="120" w:line="360" w:lineRule="auto"/>
      <w:outlineLvl w:val="8"/>
    </w:pPr>
    <w:rPr>
      <w:rFonts w:ascii="Cambria" w:hAnsi="Cambria" w:eastAsia="黑体" w:cs="Times New Roman"/>
      <w:b/>
      <w:kern w:val="2"/>
      <w:sz w:val="28"/>
      <w:szCs w:val="21"/>
      <w:lang w:val="en-US" w:eastAsia="zh-CN" w:bidi="ar-SA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25"/>
    <w:qFormat/>
    <w:uiPriority w:val="0"/>
    <w:rPr>
      <w:rFonts w:ascii="Verdana" w:hAnsi="Verdana" w:cs="Times New Roman"/>
      <w:szCs w:val="20"/>
    </w:rPr>
  </w:style>
  <w:style w:type="paragraph" w:styleId="12">
    <w:name w:val="Normal Indent"/>
    <w:basedOn w:val="1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13">
    <w:name w:val="annotation text"/>
    <w:basedOn w:val="1"/>
    <w:link w:val="38"/>
    <w:unhideWhenUsed/>
    <w:qFormat/>
    <w:uiPriority w:val="0"/>
    <w:pPr>
      <w:spacing w:line="360" w:lineRule="auto"/>
      <w:ind w:firstLine="200" w:firstLineChars="200"/>
      <w:jc w:val="left"/>
    </w:pPr>
    <w:rPr>
      <w:rFonts w:ascii="Calibri" w:hAnsi="Calibri" w:eastAsia="宋体" w:cs="Times New Roman"/>
      <w:sz w:val="28"/>
      <w:szCs w:val="21"/>
    </w:rPr>
  </w:style>
  <w:style w:type="paragraph" w:styleId="14">
    <w:name w:val="toc 3"/>
    <w:basedOn w:val="1"/>
    <w:next w:val="1"/>
    <w:unhideWhenUsed/>
    <w:qFormat/>
    <w:uiPriority w:val="39"/>
    <w:pPr>
      <w:spacing w:line="360" w:lineRule="auto"/>
      <w:ind w:left="840" w:leftChars="400" w:firstLine="200" w:firstLineChars="200"/>
    </w:pPr>
    <w:rPr>
      <w:rFonts w:ascii="Calibri" w:hAnsi="Calibri" w:eastAsia="宋体" w:cs="Times New Roman"/>
      <w:sz w:val="28"/>
      <w:szCs w:val="21"/>
    </w:rPr>
  </w:style>
  <w:style w:type="paragraph" w:styleId="15">
    <w:name w:val="Balloon Text"/>
    <w:basedOn w:val="1"/>
    <w:link w:val="46"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spacing w:line="360" w:lineRule="auto"/>
      <w:ind w:firstLine="200" w:firstLineChars="200"/>
    </w:pPr>
    <w:rPr>
      <w:rFonts w:ascii="Calibri" w:hAnsi="Calibri" w:eastAsia="宋体" w:cs="Times New Roman"/>
      <w:sz w:val="28"/>
      <w:szCs w:val="21"/>
    </w:rPr>
  </w:style>
  <w:style w:type="paragraph" w:styleId="19">
    <w:name w:val="toc 2"/>
    <w:basedOn w:val="1"/>
    <w:next w:val="1"/>
    <w:unhideWhenUsed/>
    <w:qFormat/>
    <w:uiPriority w:val="39"/>
    <w:pPr>
      <w:spacing w:line="360" w:lineRule="auto"/>
      <w:ind w:left="420" w:leftChars="200" w:firstLine="200" w:firstLineChars="200"/>
    </w:pPr>
    <w:rPr>
      <w:rFonts w:ascii="Calibri" w:hAnsi="Calibri" w:eastAsia="宋体" w:cs="Times New Roman"/>
      <w:sz w:val="28"/>
      <w:szCs w:val="21"/>
    </w:rPr>
  </w:style>
  <w:style w:type="table" w:styleId="21">
    <w:name w:val="Table Grid"/>
    <w:basedOn w:val="2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Hyperlink"/>
    <w:basedOn w:val="22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4">
    <w:name w:val="annotation reference"/>
    <w:unhideWhenUsed/>
    <w:qFormat/>
    <w:uiPriority w:val="0"/>
    <w:rPr>
      <w:sz w:val="21"/>
      <w:szCs w:val="21"/>
    </w:rPr>
  </w:style>
  <w:style w:type="character" w:customStyle="1" w:styleId="25">
    <w:name w:val="注释标题 字符"/>
    <w:basedOn w:val="22"/>
    <w:link w:val="2"/>
    <w:qFormat/>
    <w:uiPriority w:val="0"/>
    <w:rPr>
      <w:rFonts w:ascii="Verdana" w:hAnsi="Verdana" w:cs="Times New Roman"/>
      <w:szCs w:val="20"/>
    </w:rPr>
  </w:style>
  <w:style w:type="paragraph" w:customStyle="1" w:styleId="26">
    <w:name w:val="二级目录"/>
    <w:next w:val="1"/>
    <w:qFormat/>
    <w:uiPriority w:val="0"/>
    <w:pPr>
      <w:tabs>
        <w:tab w:val="left" w:pos="720"/>
      </w:tabs>
      <w:ind w:left="567" w:hanging="567"/>
      <w:outlineLvl w:val="1"/>
    </w:pPr>
    <w:rPr>
      <w:rFonts w:eastAsia="Times New Roman" w:asciiTheme="minorHAnsi" w:hAnsiTheme="minorHAnsi" w:cstheme="minorBidi"/>
      <w:b/>
      <w:kern w:val="2"/>
      <w:sz w:val="30"/>
      <w:szCs w:val="28"/>
      <w:lang w:val="en-US" w:eastAsia="zh-CN" w:bidi="ar-SA"/>
    </w:rPr>
  </w:style>
  <w:style w:type="character" w:customStyle="1" w:styleId="27">
    <w:name w:val="页眉 字符"/>
    <w:basedOn w:val="22"/>
    <w:link w:val="17"/>
    <w:qFormat/>
    <w:uiPriority w:val="99"/>
    <w:rPr>
      <w:sz w:val="18"/>
      <w:szCs w:val="18"/>
    </w:rPr>
  </w:style>
  <w:style w:type="character" w:customStyle="1" w:styleId="28">
    <w:name w:val="页脚 字符"/>
    <w:basedOn w:val="22"/>
    <w:link w:val="16"/>
    <w:qFormat/>
    <w:uiPriority w:val="99"/>
    <w:rPr>
      <w:sz w:val="18"/>
      <w:szCs w:val="18"/>
    </w:rPr>
  </w:style>
  <w:style w:type="character" w:customStyle="1" w:styleId="29">
    <w:name w:val="标题 1 字符"/>
    <w:basedOn w:val="22"/>
    <w:qFormat/>
    <w:uiPriority w:val="9"/>
    <w:rPr>
      <w:b/>
      <w:bCs/>
      <w:kern w:val="44"/>
      <w:sz w:val="44"/>
      <w:szCs w:val="44"/>
    </w:rPr>
  </w:style>
  <w:style w:type="character" w:customStyle="1" w:styleId="30">
    <w:name w:val="标题 2 字符"/>
    <w:basedOn w:val="2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1">
    <w:name w:val="标题 3 字符"/>
    <w:basedOn w:val="22"/>
    <w:semiHidden/>
    <w:qFormat/>
    <w:uiPriority w:val="9"/>
    <w:rPr>
      <w:b/>
      <w:bCs/>
      <w:sz w:val="32"/>
      <w:szCs w:val="32"/>
    </w:rPr>
  </w:style>
  <w:style w:type="character" w:customStyle="1" w:styleId="32">
    <w:name w:val="标题 4 字符"/>
    <w:basedOn w:val="2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3">
    <w:name w:val="标题 5 字符"/>
    <w:basedOn w:val="22"/>
    <w:link w:val="7"/>
    <w:qFormat/>
    <w:uiPriority w:val="0"/>
    <w:rPr>
      <w:rFonts w:ascii="Calibri" w:hAnsi="Calibri" w:eastAsia="黑体" w:cs="Times New Roman"/>
      <w:b/>
      <w:bCs/>
      <w:sz w:val="32"/>
      <w:szCs w:val="32"/>
    </w:rPr>
  </w:style>
  <w:style w:type="character" w:customStyle="1" w:styleId="34">
    <w:name w:val="标题 6 字符"/>
    <w:basedOn w:val="22"/>
    <w:link w:val="8"/>
    <w:qFormat/>
    <w:uiPriority w:val="0"/>
    <w:rPr>
      <w:rFonts w:ascii="Cambria" w:hAnsi="Cambria" w:eastAsia="黑体" w:cs="Times New Roman"/>
      <w:b/>
      <w:bCs/>
      <w:sz w:val="28"/>
      <w:szCs w:val="24"/>
    </w:rPr>
  </w:style>
  <w:style w:type="character" w:customStyle="1" w:styleId="35">
    <w:name w:val="标题 7 字符"/>
    <w:basedOn w:val="22"/>
    <w:link w:val="9"/>
    <w:qFormat/>
    <w:uiPriority w:val="0"/>
    <w:rPr>
      <w:rFonts w:ascii="Calibri" w:hAnsi="Calibri" w:eastAsia="黑体" w:cs="Times New Roman"/>
      <w:b/>
      <w:bCs/>
      <w:sz w:val="28"/>
      <w:szCs w:val="24"/>
    </w:rPr>
  </w:style>
  <w:style w:type="character" w:customStyle="1" w:styleId="36">
    <w:name w:val="标题 8 字符"/>
    <w:basedOn w:val="22"/>
    <w:link w:val="10"/>
    <w:qFormat/>
    <w:uiPriority w:val="0"/>
    <w:rPr>
      <w:rFonts w:ascii="Cambria" w:hAnsi="Cambria" w:eastAsia="黑体" w:cs="Times New Roman"/>
      <w:b/>
      <w:sz w:val="28"/>
      <w:szCs w:val="24"/>
    </w:rPr>
  </w:style>
  <w:style w:type="character" w:customStyle="1" w:styleId="37">
    <w:name w:val="标题 9 字符"/>
    <w:basedOn w:val="22"/>
    <w:link w:val="11"/>
    <w:qFormat/>
    <w:uiPriority w:val="0"/>
    <w:rPr>
      <w:rFonts w:ascii="Cambria" w:hAnsi="Cambria" w:eastAsia="黑体" w:cs="Times New Roman"/>
      <w:b/>
      <w:sz w:val="28"/>
      <w:szCs w:val="21"/>
    </w:rPr>
  </w:style>
  <w:style w:type="character" w:customStyle="1" w:styleId="38">
    <w:name w:val="批注文字 字符"/>
    <w:basedOn w:val="22"/>
    <w:link w:val="13"/>
    <w:qFormat/>
    <w:uiPriority w:val="0"/>
    <w:rPr>
      <w:rFonts w:ascii="Calibri" w:hAnsi="Calibri" w:eastAsia="宋体" w:cs="Times New Roman"/>
      <w:sz w:val="28"/>
      <w:szCs w:val="21"/>
    </w:rPr>
  </w:style>
  <w:style w:type="character" w:customStyle="1" w:styleId="39">
    <w:name w:val="标题 2 字符1"/>
    <w:link w:val="4"/>
    <w:qFormat/>
    <w:uiPriority w:val="0"/>
    <w:rPr>
      <w:rFonts w:ascii="Cambria" w:hAnsi="Cambria" w:eastAsia="微软雅黑" w:cs="Times New Roman"/>
      <w:b/>
      <w:bCs/>
      <w:sz w:val="32"/>
      <w:szCs w:val="32"/>
    </w:rPr>
  </w:style>
  <w:style w:type="character" w:customStyle="1" w:styleId="40">
    <w:name w:val="标题 3 字符1"/>
    <w:link w:val="5"/>
    <w:qFormat/>
    <w:uiPriority w:val="0"/>
    <w:rPr>
      <w:rFonts w:ascii="Calibri" w:hAnsi="Calibri" w:eastAsia="微软雅黑" w:cs="Times New Roman"/>
      <w:b/>
      <w:bCs/>
      <w:sz w:val="32"/>
      <w:szCs w:val="32"/>
    </w:rPr>
  </w:style>
  <w:style w:type="character" w:customStyle="1" w:styleId="41">
    <w:name w:val="标题 1 字符1"/>
    <w:link w:val="3"/>
    <w:qFormat/>
    <w:uiPriority w:val="0"/>
    <w:rPr>
      <w:rFonts w:ascii="Calibri" w:hAnsi="Calibri" w:eastAsia="微软雅黑" w:cs="Times New Roman"/>
      <w:b/>
      <w:bCs/>
      <w:kern w:val="44"/>
      <w:sz w:val="36"/>
      <w:szCs w:val="44"/>
    </w:rPr>
  </w:style>
  <w:style w:type="character" w:customStyle="1" w:styleId="42">
    <w:name w:val="标题 4 字符1"/>
    <w:link w:val="6"/>
    <w:qFormat/>
    <w:uiPriority w:val="0"/>
    <w:rPr>
      <w:rFonts w:ascii="Cambria" w:hAnsi="Cambria" w:eastAsia="微软雅黑" w:cs="Times New Roman"/>
      <w:b/>
      <w:bCs/>
      <w:sz w:val="30"/>
      <w:szCs w:val="28"/>
    </w:rPr>
  </w:style>
  <w:style w:type="paragraph" w:customStyle="1" w:styleId="43">
    <w:name w:val="TOC 标题1"/>
    <w:basedOn w:val="3"/>
    <w:next w:val="1"/>
    <w:unhideWhenUsed/>
    <w:qFormat/>
    <w:uiPriority w:val="39"/>
    <w:pPr>
      <w:widowControl/>
      <w:numPr>
        <w:numId w:val="0"/>
      </w:numPr>
      <w:spacing w:before="240" w:after="0" w:line="259" w:lineRule="auto"/>
      <w:outlineLvl w:val="9"/>
    </w:pPr>
    <w:rPr>
      <w:rFonts w:ascii="Calibri Light" w:hAnsi="Calibri Light" w:eastAsia="宋体"/>
      <w:b w:val="0"/>
      <w:bCs w:val="0"/>
      <w:color w:val="2E74B5"/>
      <w:kern w:val="0"/>
      <w:sz w:val="32"/>
      <w:szCs w:val="32"/>
    </w:rPr>
  </w:style>
  <w:style w:type="paragraph" w:customStyle="1" w:styleId="44">
    <w:name w:val="M目录名称"/>
    <w:basedOn w:val="1"/>
    <w:next w:val="1"/>
    <w:qFormat/>
    <w:uiPriority w:val="0"/>
    <w:pPr>
      <w:widowControl/>
      <w:adjustRightInd w:val="0"/>
      <w:snapToGrid w:val="0"/>
      <w:spacing w:line="360" w:lineRule="auto"/>
      <w:jc w:val="center"/>
    </w:pPr>
    <w:rPr>
      <w:rFonts w:ascii="黑体" w:hAnsi="黑体" w:eastAsia="黑体" w:cs="Times New Roman"/>
      <w:b/>
      <w:bCs/>
      <w:color w:val="000000"/>
      <w:spacing w:val="60"/>
      <w:kern w:val="0"/>
      <w:sz w:val="44"/>
      <w:szCs w:val="30"/>
    </w:rPr>
  </w:style>
  <w:style w:type="paragraph" w:customStyle="1" w:styleId="45">
    <w:name w:val="列出段落1"/>
    <w:basedOn w:val="1"/>
    <w:qFormat/>
    <w:uiPriority w:val="72"/>
    <w:pPr>
      <w:spacing w:line="360" w:lineRule="auto"/>
      <w:ind w:firstLine="420" w:firstLineChars="200"/>
    </w:pPr>
    <w:rPr>
      <w:rFonts w:ascii="Calibri" w:hAnsi="Calibri" w:eastAsia="宋体" w:cs="Times New Roman"/>
      <w:sz w:val="28"/>
      <w:szCs w:val="21"/>
    </w:rPr>
  </w:style>
  <w:style w:type="character" w:customStyle="1" w:styleId="46">
    <w:name w:val="批注框文本 字符"/>
    <w:basedOn w:val="22"/>
    <w:link w:val="15"/>
    <w:semiHidden/>
    <w:qFormat/>
    <w:uiPriority w:val="99"/>
    <w:rPr>
      <w:sz w:val="18"/>
      <w:szCs w:val="18"/>
    </w:rPr>
  </w:style>
  <w:style w:type="character" w:customStyle="1" w:styleId="47">
    <w:name w:val="font51"/>
    <w:basedOn w:val="2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48">
    <w:name w:val="font31"/>
    <w:basedOn w:val="22"/>
    <w:qFormat/>
    <w:uiPriority w:val="0"/>
    <w:rPr>
      <w:rFonts w:ascii="Calibri" w:hAnsi="Calibri" w:cs="Calibri"/>
      <w:color w:val="000000"/>
      <w:sz w:val="16"/>
      <w:szCs w:val="16"/>
      <w:u w:val="none"/>
    </w:rPr>
  </w:style>
  <w:style w:type="character" w:customStyle="1" w:styleId="49">
    <w:name w:val="font61"/>
    <w:basedOn w:val="22"/>
    <w:qFormat/>
    <w:uiPriority w:val="0"/>
    <w:rPr>
      <w:rFonts w:ascii="Arial" w:hAnsi="Arial" w:cs="Arial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397</Words>
  <Characters>2265</Characters>
  <Lines>18</Lines>
  <Paragraphs>5</Paragraphs>
  <TotalTime>0</TotalTime>
  <ScaleCrop>false</ScaleCrop>
  <LinksUpToDate>false</LinksUpToDate>
  <CharactersWithSpaces>2657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2021-09-07T03:06:00Z</dcterms:created>
  <dc:creator>陈 微</dc:creator>
  <cp:lastModifiedBy>法皇</cp:lastModifiedBy>
  <dcterms:modified xsi:type="dcterms:W3CDTF">2022-06-14T14:43:31Z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F76EF73434E88E1379FFA7629F9682D0</vt:lpwstr>
  </property>
</Properties>
</file>